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7374" w14:textId="3D65D77A" w:rsidR="00654F5F" w:rsidRPr="009D4B88" w:rsidRDefault="00654F5F" w:rsidP="00654F5F">
      <w:pPr>
        <w:jc w:val="right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 xml:space="preserve">PRILOG </w:t>
      </w:r>
      <w:r>
        <w:rPr>
          <w:rFonts w:ascii="Cambria" w:hAnsi="Cambria" w:cs="Times New Roman"/>
          <w:b/>
          <w:sz w:val="24"/>
          <w:szCs w:val="24"/>
        </w:rPr>
        <w:t>-</w:t>
      </w:r>
      <w:r w:rsidRPr="009D4B88">
        <w:rPr>
          <w:rFonts w:ascii="Cambria" w:hAnsi="Cambria" w:cs="Times New Roman"/>
          <w:b/>
          <w:sz w:val="24"/>
          <w:szCs w:val="24"/>
        </w:rPr>
        <w:t xml:space="preserve">            IZJAVA O NEKAŽNJAVANJU </w:t>
      </w:r>
    </w:p>
    <w:p w14:paraId="04511A36" w14:textId="77777777" w:rsidR="00654F5F" w:rsidRPr="009D4B88" w:rsidRDefault="00654F5F" w:rsidP="00654F5F">
      <w:pPr>
        <w:rPr>
          <w:rFonts w:ascii="Cambria" w:hAnsi="Cambria" w:cs="Times New Roman"/>
          <w:sz w:val="24"/>
          <w:szCs w:val="24"/>
        </w:rPr>
      </w:pPr>
    </w:p>
    <w:p w14:paraId="366740C4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Temeljem članka 251. stavka 1. točka 1. i članka 265. stavka 2. Zakona o javnoj nabavi (Narodne novine br. 120/16.) kao ovlaštena osoba za zastupanje gospodarskog subjekta dajem sljedeću</w:t>
      </w:r>
    </w:p>
    <w:p w14:paraId="322C6D0E" w14:textId="77777777" w:rsidR="00654F5F" w:rsidRPr="009D4B88" w:rsidRDefault="00654F5F" w:rsidP="00654F5F">
      <w:pPr>
        <w:jc w:val="center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>I Z J A V U  O  N E K A Ž NJ A V A NJ U</w:t>
      </w:r>
    </w:p>
    <w:p w14:paraId="6D60815C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</w:p>
    <w:p w14:paraId="2A4F8702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</w:p>
    <w:p w14:paraId="47FB1072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kojom ja …………………………………………….…………..iz …………..……………....………………………</w:t>
      </w:r>
    </w:p>
    <w:p w14:paraId="05B2D283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 xml:space="preserve">                        (ime i prezime)                                                           (adresa stanovanja)</w:t>
      </w:r>
    </w:p>
    <w:p w14:paraId="3842B10D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718F01CF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 xml:space="preserve">broj identifikacijskog dokumenta ……………… izdanog od…………………………………….....kao </w:t>
      </w:r>
    </w:p>
    <w:p w14:paraId="164543FC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7A4DCFAB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osoba iz članka 251. stavak 1. točke 1. Zakona o javnoj nabavi za sebe i za gospodarski subjekt</w:t>
      </w:r>
    </w:p>
    <w:p w14:paraId="1624CB02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1C8CD72F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227D62D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 xml:space="preserve">                         (naziv, adresa sjedišta gospodarskog subjekta i OIB)</w:t>
      </w:r>
    </w:p>
    <w:p w14:paraId="2D506DB7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018DD881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Izjavljujem da ja osobno niti gore navedeni gospodarski subjekt nismo pravomoćnom presudom osuđeni za:</w:t>
      </w:r>
    </w:p>
    <w:p w14:paraId="39B78A3B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513ECA35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>a) sudjelovanje u zločinačkoj organizaciji, na temelju</w:t>
      </w:r>
    </w:p>
    <w:p w14:paraId="70E03136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328. (zločinačko udruženje) i članka 329. (počinjenje kaznenog djela u sastavu zločinačkog udruženja) Kaznenog zakona</w:t>
      </w:r>
    </w:p>
    <w:p w14:paraId="63CCDC47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2B6CC7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2DF8F818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>b) korupciju, na temelju</w:t>
      </w:r>
    </w:p>
    <w:p w14:paraId="4352767A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D980448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5BE90F74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1702B20E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>c) prijevaru, na temelju</w:t>
      </w:r>
    </w:p>
    <w:p w14:paraId="5D757F8D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236. (prijevara), članka 247. (prijevara u gospodarskom poslovanju), članka 256. (utaja poreza ili carine) i članka 258. (subvencijska prijevara) Kaznenog zakona</w:t>
      </w:r>
    </w:p>
    <w:p w14:paraId="7FAB3476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660896D0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lastRenderedPageBreak/>
        <w:t>d) terorizam ili kaznena djela povezana s terorističkim aktivnostima, na temelju</w:t>
      </w:r>
    </w:p>
    <w:p w14:paraId="728EA4D1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6555DE69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2A423EFB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4A76FF0C" w14:textId="77777777" w:rsidR="00654F5F" w:rsidRPr="009D4B88" w:rsidRDefault="00654F5F" w:rsidP="00654F5F">
      <w:pPr>
        <w:jc w:val="both"/>
        <w:rPr>
          <w:rFonts w:ascii="Cambria" w:hAnsi="Cambria" w:cs="Times New Roman"/>
          <w:b/>
          <w:sz w:val="24"/>
          <w:szCs w:val="24"/>
        </w:rPr>
      </w:pPr>
      <w:r w:rsidRPr="009D4B88">
        <w:rPr>
          <w:rFonts w:ascii="Cambria" w:hAnsi="Cambria" w:cs="Times New Roman"/>
          <w:b/>
          <w:sz w:val="24"/>
          <w:szCs w:val="24"/>
        </w:rPr>
        <w:t>e) pranje novca ili financiranje terorizma, na temelju</w:t>
      </w:r>
    </w:p>
    <w:p w14:paraId="52233D5C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98. (financiranje terorizma) i članka 265. (pranje novca) Kaznenog zakona</w:t>
      </w:r>
    </w:p>
    <w:p w14:paraId="2CF5CFA2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D2B5231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</w:p>
    <w:p w14:paraId="31FD018F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 xml:space="preserve">f) </w:t>
      </w:r>
      <w:r w:rsidRPr="009D4B88">
        <w:rPr>
          <w:rFonts w:ascii="Cambria" w:hAnsi="Cambria" w:cs="Times New Roman"/>
          <w:b/>
          <w:sz w:val="24"/>
          <w:szCs w:val="24"/>
        </w:rPr>
        <w:t>dječji rad ili druge oblike trgovanja ljudima, na temelju</w:t>
      </w:r>
    </w:p>
    <w:p w14:paraId="5231AA2F" w14:textId="77777777" w:rsidR="00654F5F" w:rsidRPr="009D4B88" w:rsidRDefault="00654F5F" w:rsidP="00654F5F">
      <w:pPr>
        <w:jc w:val="both"/>
        <w:rPr>
          <w:rFonts w:ascii="Cambria" w:hAnsi="Cambria" w:cs="Times New Roman"/>
          <w:sz w:val="24"/>
          <w:szCs w:val="24"/>
        </w:rPr>
      </w:pPr>
      <w:r w:rsidRPr="009D4B88">
        <w:rPr>
          <w:rFonts w:ascii="Cambria" w:hAnsi="Cambria" w:cs="Times New Roman"/>
          <w:sz w:val="24"/>
          <w:szCs w:val="24"/>
        </w:rPr>
        <w:t>– članka 106. (trgovanje ljudima) Kaznenog zakona</w:t>
      </w:r>
    </w:p>
    <w:p w14:paraId="565AA1BE" w14:textId="77777777" w:rsidR="00654F5F" w:rsidRPr="009D4B88" w:rsidRDefault="00654F5F" w:rsidP="00654F5F">
      <w:pPr>
        <w:jc w:val="both"/>
        <w:rPr>
          <w:rFonts w:ascii="Cambria" w:hAnsi="Cambria" w:cs="Times New Roman"/>
          <w:sz w:val="20"/>
          <w:szCs w:val="20"/>
        </w:rPr>
      </w:pPr>
      <w:r w:rsidRPr="009D4B88">
        <w:rPr>
          <w:rFonts w:ascii="Cambria" w:hAnsi="Cambria" w:cs="Times New Roman"/>
          <w:sz w:val="24"/>
          <w:szCs w:val="24"/>
        </w:rPr>
        <w:t>– članka 175. (trgovanje ljudima i ropstvo) iz Kaznenog zakona (»Narodne novine«, br. 110/97., 27/98., 50/00., 129/00., 51/01., 111/03., 190/03., 105/04., 84/05., 71/06., 110/07., 152/08., 57/11., 77/11. i 143/12.),</w:t>
      </w:r>
    </w:p>
    <w:p w14:paraId="6DFBD99A" w14:textId="77777777" w:rsidR="00654F5F" w:rsidRPr="009D4B88" w:rsidRDefault="00654F5F" w:rsidP="00654F5F">
      <w:pPr>
        <w:jc w:val="both"/>
        <w:rPr>
          <w:rFonts w:ascii="Cambria" w:hAnsi="Cambria" w:cs="Times New Roman"/>
          <w:sz w:val="20"/>
          <w:szCs w:val="20"/>
        </w:rPr>
      </w:pPr>
    </w:p>
    <w:p w14:paraId="71D7D224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7FA5B02D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1264AD5B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3B5B2B0A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338EF434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  <w:r w:rsidRPr="009D4B88">
        <w:rPr>
          <w:rFonts w:ascii="Cambria" w:hAnsi="Cambria" w:cs="Times New Roman"/>
        </w:rPr>
        <w:t>U …………………..…….., ………… 202</w:t>
      </w:r>
      <w:r>
        <w:rPr>
          <w:rFonts w:ascii="Cambria" w:hAnsi="Cambria" w:cs="Times New Roman"/>
        </w:rPr>
        <w:t>2</w:t>
      </w:r>
      <w:r w:rsidRPr="009D4B88">
        <w:rPr>
          <w:rFonts w:ascii="Cambria" w:hAnsi="Cambria" w:cs="Times New Roman"/>
        </w:rPr>
        <w:t>. godine.</w:t>
      </w:r>
    </w:p>
    <w:p w14:paraId="0E3B3301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1020651D" w14:textId="77777777" w:rsidR="00654F5F" w:rsidRPr="009D4B88" w:rsidRDefault="00654F5F" w:rsidP="00654F5F">
      <w:pPr>
        <w:jc w:val="both"/>
        <w:rPr>
          <w:rFonts w:ascii="Cambria" w:hAnsi="Cambria" w:cs="Times New Roman"/>
        </w:rPr>
      </w:pPr>
    </w:p>
    <w:p w14:paraId="45D3C268" w14:textId="77777777" w:rsidR="00654F5F" w:rsidRPr="009D4B88" w:rsidRDefault="00654F5F" w:rsidP="00654F5F">
      <w:pPr>
        <w:jc w:val="right"/>
        <w:rPr>
          <w:rFonts w:ascii="Cambria" w:hAnsi="Cambria" w:cs="Times New Roman"/>
        </w:rPr>
      </w:pPr>
      <w:r w:rsidRPr="009D4B88">
        <w:rPr>
          <w:rFonts w:ascii="Cambria" w:hAnsi="Cambria" w:cs="Times New Roman"/>
        </w:rPr>
        <w:t xml:space="preserve">                                             M.P.</w:t>
      </w:r>
    </w:p>
    <w:p w14:paraId="67D5E473" w14:textId="77777777" w:rsidR="00654F5F" w:rsidRPr="009D4B88" w:rsidRDefault="00654F5F" w:rsidP="00654F5F">
      <w:pPr>
        <w:jc w:val="right"/>
        <w:rPr>
          <w:rFonts w:ascii="Cambria" w:hAnsi="Cambria" w:cs="Times New Roman"/>
        </w:rPr>
      </w:pPr>
      <w:r w:rsidRPr="009D4B88">
        <w:rPr>
          <w:rFonts w:ascii="Cambria" w:hAnsi="Cambria" w:cs="Times New Roman"/>
        </w:rPr>
        <w:t>……………….…………………………………</w:t>
      </w:r>
    </w:p>
    <w:p w14:paraId="13A9F35C" w14:textId="77777777" w:rsidR="00654F5F" w:rsidRPr="009D4B88" w:rsidRDefault="00654F5F" w:rsidP="00654F5F">
      <w:pPr>
        <w:jc w:val="right"/>
        <w:rPr>
          <w:rFonts w:ascii="Cambria" w:hAnsi="Cambria" w:cs="Times New Roman"/>
        </w:rPr>
      </w:pPr>
      <w:r w:rsidRPr="009D4B88">
        <w:rPr>
          <w:rFonts w:ascii="Cambria" w:hAnsi="Cambria" w:cs="Times New Roman"/>
        </w:rPr>
        <w:t xml:space="preserve"> (potpis ovlaštene osobe)</w:t>
      </w:r>
    </w:p>
    <w:p w14:paraId="79E9D341" w14:textId="77777777" w:rsidR="00654F5F" w:rsidRPr="009D4B88" w:rsidRDefault="00654F5F" w:rsidP="00654F5F">
      <w:pPr>
        <w:jc w:val="right"/>
        <w:rPr>
          <w:rFonts w:ascii="Times New Roman" w:hAnsi="Times New Roman" w:cs="Times New Roman"/>
        </w:rPr>
      </w:pPr>
    </w:p>
    <w:p w14:paraId="1A5A65B8" w14:textId="77777777" w:rsidR="00654F5F" w:rsidRPr="009D4B88" w:rsidRDefault="00654F5F" w:rsidP="00654F5F">
      <w:pPr>
        <w:jc w:val="both"/>
        <w:rPr>
          <w:rFonts w:ascii="Times New Roman" w:hAnsi="Times New Roman" w:cs="Times New Roman"/>
        </w:rPr>
      </w:pPr>
    </w:p>
    <w:p w14:paraId="5B764B3E" w14:textId="77777777" w:rsidR="00B82D18" w:rsidRDefault="00B82D18"/>
    <w:sectPr w:rsidR="00B82D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5F"/>
    <w:rsid w:val="00654F5F"/>
    <w:rsid w:val="00B8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B77A"/>
  <w15:chartTrackingRefBased/>
  <w15:docId w15:val="{9DF0EFB5-3D6C-4466-93FA-9EA22C46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F5F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 Pročelnik</dc:creator>
  <cp:keywords/>
  <dc:description/>
  <cp:lastModifiedBy>Draž Pročelnik</cp:lastModifiedBy>
  <cp:revision>1</cp:revision>
  <dcterms:created xsi:type="dcterms:W3CDTF">2022-04-27T06:47:00Z</dcterms:created>
  <dcterms:modified xsi:type="dcterms:W3CDTF">2022-04-27T06:48:00Z</dcterms:modified>
</cp:coreProperties>
</file>